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10353" w14:textId="6FD46409" w:rsidR="00B1566A" w:rsidRPr="00C75886" w:rsidRDefault="00940209" w:rsidP="00940209">
      <w:r w:rsidRPr="00C75886">
        <w:t>The meeting was called to order at 1:</w:t>
      </w:r>
      <w:r w:rsidR="000759C3" w:rsidRPr="00C75886">
        <w:t>0</w:t>
      </w:r>
      <w:r w:rsidR="00370EDE">
        <w:t>0</w:t>
      </w:r>
      <w:r w:rsidRPr="00C75886">
        <w:t xml:space="preserve"> pm by Chairm</w:t>
      </w:r>
      <w:r w:rsidR="009F19A2" w:rsidRPr="00C75886">
        <w:t>a</w:t>
      </w:r>
      <w:r w:rsidRPr="00C75886">
        <w:t xml:space="preserve">n </w:t>
      </w:r>
      <w:r w:rsidR="00370EDE">
        <w:t>Handler</w:t>
      </w:r>
      <w:r w:rsidR="001D17C4">
        <w:t>.</w:t>
      </w:r>
      <w:r w:rsidR="009E795B" w:rsidRPr="00C75886">
        <w:t xml:space="preserve"> Director </w:t>
      </w:r>
      <w:r w:rsidR="0099184A" w:rsidRPr="00C75886">
        <w:t>Hickey</w:t>
      </w:r>
      <w:r w:rsidR="00A741CC" w:rsidRPr="00C75886">
        <w:t xml:space="preserve">, </w:t>
      </w:r>
      <w:r w:rsidR="00370EDE">
        <w:t xml:space="preserve">and </w:t>
      </w:r>
      <w:r w:rsidR="00AA57BF" w:rsidRPr="00C75886">
        <w:t>Director</w:t>
      </w:r>
      <w:r w:rsidR="00A741CC" w:rsidRPr="00C75886">
        <w:t xml:space="preserve"> </w:t>
      </w:r>
      <w:r w:rsidR="00370EDE">
        <w:t>Sims</w:t>
      </w:r>
      <w:r w:rsidR="00AB52DD" w:rsidRPr="00C75886">
        <w:t xml:space="preserve"> were</w:t>
      </w:r>
      <w:r w:rsidR="009E795B" w:rsidRPr="00C75886">
        <w:t xml:space="preserve"> </w:t>
      </w:r>
      <w:r w:rsidR="00BA129E" w:rsidRPr="00C75886">
        <w:t>present</w:t>
      </w:r>
      <w:r w:rsidR="006D77AE" w:rsidRPr="00C75886">
        <w:t xml:space="preserve"> in the conference room.  </w:t>
      </w:r>
      <w:r w:rsidR="00370EDE">
        <w:t>Vice-</w:t>
      </w:r>
      <w:r w:rsidR="00503D58">
        <w:t xml:space="preserve">Chairman </w:t>
      </w:r>
      <w:r w:rsidR="00370EDE">
        <w:t>Wilson and Director Mumey were excused</w:t>
      </w:r>
      <w:r w:rsidR="00503D58">
        <w:t>.</w:t>
      </w:r>
    </w:p>
    <w:p w14:paraId="42F70A53" w14:textId="77777777" w:rsidR="0099184A" w:rsidRPr="00C75886" w:rsidRDefault="0099184A" w:rsidP="00940209"/>
    <w:p w14:paraId="68FE19F1" w14:textId="401C52D8" w:rsidR="00B1566A" w:rsidRPr="00C75886" w:rsidRDefault="009E795B" w:rsidP="00940209">
      <w:r w:rsidRPr="00C75886">
        <w:t xml:space="preserve">Also present </w:t>
      </w:r>
      <w:r w:rsidR="006D77AE" w:rsidRPr="00C75886">
        <w:t xml:space="preserve">in the conference room </w:t>
      </w:r>
      <w:r w:rsidR="00940209" w:rsidRPr="00C75886">
        <w:t>w</w:t>
      </w:r>
      <w:r w:rsidR="00E73374" w:rsidRPr="00C75886">
        <w:t>ere</w:t>
      </w:r>
      <w:r w:rsidR="00940209" w:rsidRPr="00C75886">
        <w:t xml:space="preserve"> Manager Bruce Halverson </w:t>
      </w:r>
      <w:r w:rsidR="00A741CC" w:rsidRPr="00C75886">
        <w:t xml:space="preserve">and </w:t>
      </w:r>
      <w:r w:rsidR="00940209" w:rsidRPr="00C75886">
        <w:t>Executive Assistant Keri Scott</w:t>
      </w:r>
      <w:r w:rsidR="00A741CC" w:rsidRPr="00C75886">
        <w:t>.</w:t>
      </w:r>
    </w:p>
    <w:p w14:paraId="22320E32" w14:textId="77777777" w:rsidR="0099184A" w:rsidRPr="00C75886" w:rsidRDefault="0099184A" w:rsidP="00940209"/>
    <w:p w14:paraId="584B9575" w14:textId="24359CC2" w:rsidR="00940209" w:rsidRPr="00C75886" w:rsidRDefault="00940209" w:rsidP="00940209">
      <w:r w:rsidRPr="00C75886">
        <w:t>There were no</w:t>
      </w:r>
      <w:r w:rsidR="00AB52DD" w:rsidRPr="00C75886">
        <w:t xml:space="preserve"> other</w:t>
      </w:r>
      <w:r w:rsidRPr="00C75886">
        <w:t xml:space="preserve"> members of the public present</w:t>
      </w:r>
      <w:r w:rsidR="000B60FA" w:rsidRPr="00C75886">
        <w:t xml:space="preserve"> in the conference room and no </w:t>
      </w:r>
      <w:r w:rsidR="00890B91" w:rsidRPr="00C75886">
        <w:t>members of the public</w:t>
      </w:r>
      <w:r w:rsidR="000B60FA" w:rsidRPr="00C75886">
        <w:t xml:space="preserve"> joined the zoom meeting.</w:t>
      </w:r>
    </w:p>
    <w:p w14:paraId="66B192DA" w14:textId="06297AE4" w:rsidR="00940209" w:rsidRPr="00C75886" w:rsidRDefault="00940209" w:rsidP="00940209">
      <w:pPr>
        <w:rPr>
          <w:b/>
          <w:bCs/>
          <w:u w:val="single"/>
        </w:rPr>
      </w:pPr>
    </w:p>
    <w:p w14:paraId="005C291D" w14:textId="3189326C" w:rsidR="00CE7219" w:rsidRPr="00C75886" w:rsidRDefault="00CE7219" w:rsidP="00940209">
      <w:pPr>
        <w:rPr>
          <w:b/>
          <w:bCs/>
          <w:u w:val="single"/>
        </w:rPr>
      </w:pPr>
      <w:r w:rsidRPr="00C75886">
        <w:rPr>
          <w:b/>
          <w:bCs/>
          <w:u w:val="single"/>
        </w:rPr>
        <w:t>WELCOME TO VISITORS</w:t>
      </w:r>
    </w:p>
    <w:p w14:paraId="26AC5C4F" w14:textId="74AEB0E5" w:rsidR="00B95DF2" w:rsidRPr="00C75886" w:rsidRDefault="00395FC2" w:rsidP="00940209">
      <w:r w:rsidRPr="00C75886">
        <w:t>There were no visitors.</w:t>
      </w:r>
    </w:p>
    <w:p w14:paraId="6CC524FE" w14:textId="77777777" w:rsidR="00395FC2" w:rsidRPr="00C75886" w:rsidRDefault="00395FC2" w:rsidP="00940209"/>
    <w:p w14:paraId="455B9DDF" w14:textId="77777777" w:rsidR="00940209" w:rsidRPr="00C75886" w:rsidRDefault="00940209" w:rsidP="00940209">
      <w:pPr>
        <w:rPr>
          <w:b/>
          <w:bCs/>
          <w:u w:val="single"/>
        </w:rPr>
      </w:pPr>
      <w:r w:rsidRPr="00C75886">
        <w:rPr>
          <w:b/>
          <w:bCs/>
          <w:u w:val="single"/>
        </w:rPr>
        <w:t>MINUTES</w:t>
      </w:r>
    </w:p>
    <w:p w14:paraId="66C44455" w14:textId="5A2DAC56" w:rsidR="00940209" w:rsidRPr="00C75886" w:rsidRDefault="00812AE5" w:rsidP="00940209">
      <w:bookmarkStart w:id="0" w:name="_Hlk94015923"/>
      <w:r w:rsidRPr="00C75886">
        <w:t xml:space="preserve">Director </w:t>
      </w:r>
      <w:r w:rsidR="00AB7A9E">
        <w:t>Hickey</w:t>
      </w:r>
      <w:r w:rsidR="00037238" w:rsidRPr="00C75886">
        <w:t xml:space="preserve"> </w:t>
      </w:r>
      <w:r w:rsidR="00940209" w:rsidRPr="00C75886">
        <w:t xml:space="preserve">made a motion to approve the minutes of </w:t>
      </w:r>
      <w:r w:rsidR="006A3571" w:rsidRPr="00C75886">
        <w:t xml:space="preserve">the </w:t>
      </w:r>
      <w:r w:rsidR="00370EDE">
        <w:t>April 19</w:t>
      </w:r>
      <w:r w:rsidR="00B95DF2" w:rsidRPr="00C75886">
        <w:t>, 202</w:t>
      </w:r>
      <w:r w:rsidR="0034504D" w:rsidRPr="00C75886">
        <w:t>3</w:t>
      </w:r>
      <w:r w:rsidR="00F9583B" w:rsidRPr="00C75886">
        <w:t xml:space="preserve"> </w:t>
      </w:r>
      <w:r w:rsidR="000E6058" w:rsidRPr="00C75886">
        <w:t xml:space="preserve">regular </w:t>
      </w:r>
      <w:r w:rsidR="00F9583B" w:rsidRPr="00C75886">
        <w:t>meeting</w:t>
      </w:r>
      <w:r w:rsidR="00940209" w:rsidRPr="00C75886">
        <w:t>. The motion was seconded by Director</w:t>
      </w:r>
      <w:r w:rsidR="00037238" w:rsidRPr="00C75886">
        <w:t xml:space="preserve"> </w:t>
      </w:r>
      <w:r w:rsidR="00AB7A9E">
        <w:t>Sims</w:t>
      </w:r>
      <w:r w:rsidR="00940209" w:rsidRPr="00C75886">
        <w:t xml:space="preserve"> and passed unanimously.</w:t>
      </w:r>
    </w:p>
    <w:bookmarkEnd w:id="0"/>
    <w:p w14:paraId="47E6295F" w14:textId="63CE09F6" w:rsidR="0099002F" w:rsidRDefault="0099002F" w:rsidP="00940209"/>
    <w:p w14:paraId="3681AAFF" w14:textId="06F13A76" w:rsidR="00370EDE" w:rsidRPr="00C75886" w:rsidRDefault="00370EDE" w:rsidP="00370EDE">
      <w:r w:rsidRPr="00C75886">
        <w:t>Director Sims made a motion to a</w:t>
      </w:r>
      <w:r>
        <w:t>ccept</w:t>
      </w:r>
      <w:r w:rsidRPr="00C75886">
        <w:t xml:space="preserve"> the </w:t>
      </w:r>
      <w:r>
        <w:t xml:space="preserve">budget committee </w:t>
      </w:r>
      <w:r w:rsidRPr="00C75886">
        <w:t xml:space="preserve">minutes of the </w:t>
      </w:r>
      <w:r>
        <w:t>May 3</w:t>
      </w:r>
      <w:r w:rsidRPr="00C75886">
        <w:t xml:space="preserve">, 2023 meeting. The motion was seconded by Director </w:t>
      </w:r>
      <w:r w:rsidR="00AB7A9E">
        <w:t>Hickey</w:t>
      </w:r>
      <w:r w:rsidRPr="00C75886">
        <w:t xml:space="preserve"> and passed unanimously.</w:t>
      </w:r>
    </w:p>
    <w:p w14:paraId="4DC84B73" w14:textId="77777777" w:rsidR="00370EDE" w:rsidRPr="00C75886" w:rsidRDefault="00370EDE" w:rsidP="00940209"/>
    <w:p w14:paraId="162716ED" w14:textId="64FE3418" w:rsidR="00940209" w:rsidRPr="00C75886" w:rsidRDefault="00940209" w:rsidP="00940209">
      <w:pPr>
        <w:rPr>
          <w:b/>
          <w:bCs/>
          <w:u w:val="single"/>
        </w:rPr>
      </w:pPr>
      <w:r w:rsidRPr="00C75886">
        <w:rPr>
          <w:b/>
          <w:bCs/>
          <w:u w:val="single"/>
        </w:rPr>
        <w:t>FINANCIAL REPORT</w:t>
      </w:r>
    </w:p>
    <w:p w14:paraId="74A7471B" w14:textId="49FB820F" w:rsidR="00940209" w:rsidRPr="00C75886" w:rsidRDefault="00940209" w:rsidP="00940209">
      <w:bookmarkStart w:id="1" w:name="_Hlk101347666"/>
      <w:r w:rsidRPr="00C75886">
        <w:t xml:space="preserve">Director </w:t>
      </w:r>
      <w:r w:rsidR="00A805C1" w:rsidRPr="00C75886">
        <w:t>Sims</w:t>
      </w:r>
      <w:r w:rsidRPr="00C75886">
        <w:t xml:space="preserve"> made a motion to approve the financial report for the month ending</w:t>
      </w:r>
      <w:r w:rsidR="0034504D" w:rsidRPr="00C75886">
        <w:t xml:space="preserve"> </w:t>
      </w:r>
      <w:r w:rsidR="00370EDE">
        <w:t>March 31</w:t>
      </w:r>
      <w:r w:rsidR="00B95DF2" w:rsidRPr="00C75886">
        <w:t xml:space="preserve">, </w:t>
      </w:r>
      <w:r w:rsidRPr="00C75886">
        <w:t>202</w:t>
      </w:r>
      <w:r w:rsidR="00E73374" w:rsidRPr="00C75886">
        <w:t>3</w:t>
      </w:r>
      <w:r w:rsidRPr="00C75886">
        <w:t xml:space="preserve">. The motion was seconded by Director </w:t>
      </w:r>
      <w:r w:rsidR="00A805C1" w:rsidRPr="00C75886">
        <w:t>Hickey</w:t>
      </w:r>
      <w:r w:rsidRPr="00C75886">
        <w:t xml:space="preserve"> and passed unanimously. </w:t>
      </w:r>
    </w:p>
    <w:bookmarkEnd w:id="1"/>
    <w:p w14:paraId="1B5D4111" w14:textId="757F6477" w:rsidR="0099002F" w:rsidRPr="00C75886" w:rsidRDefault="0099002F" w:rsidP="00940209"/>
    <w:p w14:paraId="4F366EEB" w14:textId="474A3E02" w:rsidR="00940209" w:rsidRPr="00C75886" w:rsidRDefault="00940209" w:rsidP="00940209">
      <w:pPr>
        <w:rPr>
          <w:b/>
          <w:bCs/>
          <w:u w:val="single"/>
        </w:rPr>
      </w:pPr>
      <w:r w:rsidRPr="00C75886">
        <w:rPr>
          <w:b/>
          <w:bCs/>
          <w:u w:val="single"/>
        </w:rPr>
        <w:t>UNFINISHED BUSINESS</w:t>
      </w:r>
    </w:p>
    <w:p w14:paraId="6396A409" w14:textId="37F50842" w:rsidR="001C5038" w:rsidRPr="00C75886" w:rsidRDefault="00E73374" w:rsidP="00940209">
      <w:r w:rsidRPr="00C75886">
        <w:t>There was no unfinished business.</w:t>
      </w:r>
    </w:p>
    <w:p w14:paraId="2D664DCE" w14:textId="77777777" w:rsidR="0078116B" w:rsidRPr="00C75886" w:rsidRDefault="0078116B" w:rsidP="00940209"/>
    <w:p w14:paraId="660557BE" w14:textId="732FA5E8" w:rsidR="00940209" w:rsidRPr="00C75886" w:rsidRDefault="00940209" w:rsidP="00940209">
      <w:pPr>
        <w:rPr>
          <w:b/>
          <w:bCs/>
          <w:u w:val="single"/>
        </w:rPr>
      </w:pPr>
      <w:r w:rsidRPr="00C75886">
        <w:rPr>
          <w:b/>
          <w:bCs/>
          <w:u w:val="single"/>
        </w:rPr>
        <w:t>NEW BUSINESS</w:t>
      </w:r>
    </w:p>
    <w:p w14:paraId="0993B5A5" w14:textId="139596A5" w:rsidR="00733661" w:rsidRPr="002F78C5" w:rsidRDefault="00370EDE" w:rsidP="003C1BFC">
      <w:pPr>
        <w:widowControl/>
        <w:autoSpaceDE/>
        <w:autoSpaceDN/>
        <w:adjustRightInd/>
        <w:spacing w:after="160"/>
        <w:contextualSpacing/>
        <w:rPr>
          <w:rFonts w:eastAsiaTheme="minorHAnsi"/>
          <w:b/>
          <w:bCs/>
          <w:u w:val="single"/>
        </w:rPr>
      </w:pPr>
      <w:r>
        <w:rPr>
          <w:rFonts w:eastAsiaTheme="minorHAnsi"/>
          <w:b/>
          <w:bCs/>
          <w:u w:val="single"/>
        </w:rPr>
        <w:t>Resolution 2023-01: Establishing a Temporary Employee Deductible Reimbursement Plan</w:t>
      </w:r>
    </w:p>
    <w:p w14:paraId="66AF1ACB" w14:textId="77777777" w:rsidR="002F78C5" w:rsidRDefault="002F78C5" w:rsidP="003C1BFC">
      <w:pPr>
        <w:widowControl/>
        <w:autoSpaceDE/>
        <w:autoSpaceDN/>
        <w:adjustRightInd/>
        <w:spacing w:after="160"/>
        <w:contextualSpacing/>
        <w:rPr>
          <w:rFonts w:eastAsiaTheme="minorHAnsi"/>
        </w:rPr>
      </w:pPr>
    </w:p>
    <w:p w14:paraId="06866EEC" w14:textId="56953501" w:rsidR="007179AF" w:rsidRDefault="007179AF" w:rsidP="007179AF">
      <w:r w:rsidRPr="00C75886">
        <w:t xml:space="preserve">Director </w:t>
      </w:r>
      <w:r w:rsidR="004D6678">
        <w:t>Hickey</w:t>
      </w:r>
      <w:r w:rsidRPr="00C75886">
        <w:t xml:space="preserve"> made a motion to </w:t>
      </w:r>
      <w:r w:rsidR="00370EDE">
        <w:t>approve Resolution 2023-01: Establishing a Temporary Employee Deductible Reimbursement Plan</w:t>
      </w:r>
      <w:r w:rsidR="002F78C5">
        <w:t>.</w:t>
      </w:r>
      <w:r w:rsidRPr="00C75886">
        <w:t xml:space="preserve"> The motion was seconded by Director </w:t>
      </w:r>
      <w:r w:rsidR="004D6678">
        <w:t>Sims</w:t>
      </w:r>
      <w:r w:rsidRPr="00C75886">
        <w:t xml:space="preserve"> and passed unanimously. </w:t>
      </w:r>
    </w:p>
    <w:p w14:paraId="1B0A9F13" w14:textId="77777777" w:rsidR="007179AF" w:rsidRPr="00C75886" w:rsidRDefault="007179AF" w:rsidP="003C1BFC">
      <w:pPr>
        <w:widowControl/>
        <w:autoSpaceDE/>
        <w:autoSpaceDN/>
        <w:adjustRightInd/>
        <w:spacing w:after="160"/>
        <w:contextualSpacing/>
        <w:rPr>
          <w:rFonts w:eastAsiaTheme="minorHAnsi"/>
        </w:rPr>
      </w:pPr>
    </w:p>
    <w:p w14:paraId="126C8A92" w14:textId="513C0043" w:rsidR="00940209" w:rsidRPr="00C75886" w:rsidRDefault="00940209" w:rsidP="003C1BFC">
      <w:pPr>
        <w:widowControl/>
        <w:autoSpaceDE/>
        <w:autoSpaceDN/>
        <w:adjustRightInd/>
        <w:spacing w:after="160"/>
        <w:contextualSpacing/>
        <w:rPr>
          <w:rFonts w:eastAsiaTheme="minorHAnsi"/>
          <w:b/>
          <w:bCs/>
          <w:u w:val="single"/>
        </w:rPr>
      </w:pPr>
      <w:r w:rsidRPr="00C75886">
        <w:rPr>
          <w:b/>
          <w:bCs/>
          <w:u w:val="single"/>
        </w:rPr>
        <w:t>MANAGER’S REPORT</w:t>
      </w:r>
      <w:r w:rsidRPr="00C75886">
        <w:t xml:space="preserve"> </w:t>
      </w:r>
    </w:p>
    <w:p w14:paraId="1D868B5D" w14:textId="77777777" w:rsidR="00370EDE" w:rsidRPr="00370EDE" w:rsidRDefault="00370EDE" w:rsidP="00370EDE">
      <w:pPr>
        <w:widowControl/>
        <w:autoSpaceDE/>
        <w:autoSpaceDN/>
        <w:adjustRightInd/>
        <w:spacing w:line="259" w:lineRule="auto"/>
        <w:rPr>
          <w:rFonts w:eastAsiaTheme="minorHAnsi"/>
          <w:sz w:val="22"/>
          <w:szCs w:val="22"/>
        </w:rPr>
      </w:pPr>
      <w:r w:rsidRPr="00370EDE">
        <w:rPr>
          <w:rFonts w:eastAsiaTheme="minorHAnsi"/>
          <w:b/>
          <w:bCs/>
          <w:sz w:val="22"/>
          <w:szCs w:val="22"/>
          <w:u w:val="single"/>
        </w:rPr>
        <w:t>Wheeler North Upgrade:</w:t>
      </w:r>
      <w:r w:rsidRPr="00370EDE">
        <w:rPr>
          <w:rFonts w:eastAsiaTheme="minorHAnsi"/>
          <w:sz w:val="22"/>
          <w:szCs w:val="22"/>
        </w:rPr>
        <w:t xml:space="preserve"> Design work is still going on for the electrical panels and surveying work done in the field.  There were some changes that had be to be made regarding the electrical panels.  Those changes were discussed with Kennedy Jenks as well as the additional survey work. We are still moving forward.</w:t>
      </w:r>
    </w:p>
    <w:p w14:paraId="4D9D2901" w14:textId="77777777" w:rsidR="00370EDE" w:rsidRPr="00370EDE" w:rsidRDefault="00370EDE" w:rsidP="00370EDE">
      <w:pPr>
        <w:widowControl/>
        <w:autoSpaceDE/>
        <w:autoSpaceDN/>
        <w:adjustRightInd/>
        <w:spacing w:line="259" w:lineRule="auto"/>
        <w:rPr>
          <w:rFonts w:eastAsiaTheme="minorHAnsi"/>
          <w:b/>
          <w:bCs/>
          <w:sz w:val="22"/>
          <w:szCs w:val="22"/>
          <w:u w:val="single"/>
        </w:rPr>
      </w:pPr>
    </w:p>
    <w:p w14:paraId="213AEA60" w14:textId="21D451E1" w:rsidR="00370EDE" w:rsidRPr="00370EDE" w:rsidRDefault="00370EDE" w:rsidP="00370EDE">
      <w:pPr>
        <w:widowControl/>
        <w:autoSpaceDE/>
        <w:autoSpaceDN/>
        <w:adjustRightInd/>
        <w:spacing w:line="259" w:lineRule="auto"/>
        <w:rPr>
          <w:rFonts w:eastAsiaTheme="minorHAnsi"/>
          <w:sz w:val="22"/>
          <w:szCs w:val="22"/>
        </w:rPr>
      </w:pPr>
      <w:r w:rsidRPr="00370EDE">
        <w:rPr>
          <w:rFonts w:eastAsiaTheme="minorHAnsi"/>
          <w:b/>
          <w:bCs/>
          <w:sz w:val="22"/>
          <w:szCs w:val="22"/>
          <w:u w:val="single"/>
        </w:rPr>
        <w:t>NPDES Permit Renewal:</w:t>
      </w:r>
      <w:r w:rsidRPr="00370EDE">
        <w:rPr>
          <w:rFonts w:eastAsiaTheme="minorHAnsi"/>
          <w:sz w:val="22"/>
          <w:szCs w:val="22"/>
        </w:rPr>
        <w:t xml:space="preserve">  We are still waiting on DEQ to give us an answer on the changes that we have asked for. new.</w:t>
      </w:r>
      <w:r w:rsidR="00F7547D">
        <w:rPr>
          <w:rFonts w:eastAsiaTheme="minorHAnsi"/>
          <w:sz w:val="22"/>
          <w:szCs w:val="22"/>
        </w:rPr>
        <w:t xml:space="preserve">  Randy Bailey from DEQ will be visiting</w:t>
      </w:r>
      <w:r w:rsidR="001D17C4">
        <w:rPr>
          <w:rFonts w:eastAsiaTheme="minorHAnsi"/>
          <w:sz w:val="22"/>
          <w:szCs w:val="22"/>
        </w:rPr>
        <w:t xml:space="preserve"> the treatment plant</w:t>
      </w:r>
      <w:r w:rsidR="00F7547D">
        <w:rPr>
          <w:rFonts w:eastAsiaTheme="minorHAnsi"/>
          <w:sz w:val="22"/>
          <w:szCs w:val="22"/>
        </w:rPr>
        <w:t xml:space="preserve"> on the 23</w:t>
      </w:r>
      <w:r w:rsidR="00F7547D" w:rsidRPr="00F7547D">
        <w:rPr>
          <w:rFonts w:eastAsiaTheme="minorHAnsi"/>
          <w:sz w:val="22"/>
          <w:szCs w:val="22"/>
          <w:vertAlign w:val="superscript"/>
        </w:rPr>
        <w:t>rd</w:t>
      </w:r>
      <w:r w:rsidR="00F7547D">
        <w:rPr>
          <w:rFonts w:eastAsiaTheme="minorHAnsi"/>
          <w:sz w:val="22"/>
          <w:szCs w:val="22"/>
        </w:rPr>
        <w:t xml:space="preserve"> as is normal for the permit process.</w:t>
      </w:r>
    </w:p>
    <w:p w14:paraId="6C3E24A3" w14:textId="77777777" w:rsidR="00370EDE" w:rsidRPr="00370EDE" w:rsidRDefault="00370EDE" w:rsidP="00370EDE">
      <w:pPr>
        <w:widowControl/>
        <w:autoSpaceDE/>
        <w:autoSpaceDN/>
        <w:adjustRightInd/>
        <w:spacing w:line="259" w:lineRule="auto"/>
        <w:rPr>
          <w:rFonts w:eastAsiaTheme="minorHAnsi"/>
          <w:sz w:val="22"/>
          <w:szCs w:val="22"/>
        </w:rPr>
      </w:pPr>
    </w:p>
    <w:p w14:paraId="27107129" w14:textId="068E1EDB" w:rsidR="00370EDE" w:rsidRPr="00370EDE" w:rsidRDefault="00370EDE" w:rsidP="00370EDE">
      <w:pPr>
        <w:widowControl/>
        <w:autoSpaceDE/>
        <w:autoSpaceDN/>
        <w:adjustRightInd/>
        <w:spacing w:line="259" w:lineRule="auto"/>
        <w:rPr>
          <w:rFonts w:eastAsiaTheme="minorHAnsi"/>
          <w:sz w:val="22"/>
          <w:szCs w:val="22"/>
        </w:rPr>
      </w:pPr>
      <w:r w:rsidRPr="00370EDE">
        <w:rPr>
          <w:rFonts w:eastAsiaTheme="minorHAnsi"/>
          <w:b/>
          <w:bCs/>
          <w:sz w:val="22"/>
          <w:szCs w:val="22"/>
          <w:u w:val="single"/>
        </w:rPr>
        <w:t>River Levee Maintenance:</w:t>
      </w:r>
      <w:r w:rsidRPr="00370EDE">
        <w:rPr>
          <w:rFonts w:eastAsiaTheme="minorHAnsi"/>
          <w:sz w:val="22"/>
          <w:szCs w:val="22"/>
        </w:rPr>
        <w:t xml:space="preserve"> The river levee repair permit renewal was </w:t>
      </w:r>
      <w:r w:rsidR="00F7547D">
        <w:rPr>
          <w:rFonts w:eastAsiaTheme="minorHAnsi"/>
          <w:sz w:val="22"/>
          <w:szCs w:val="22"/>
        </w:rPr>
        <w:t>approved by the</w:t>
      </w:r>
      <w:r w:rsidRPr="00370EDE">
        <w:rPr>
          <w:rFonts w:eastAsiaTheme="minorHAnsi"/>
          <w:sz w:val="22"/>
          <w:szCs w:val="22"/>
        </w:rPr>
        <w:t xml:space="preserve"> Army Corps of Engineers and</w:t>
      </w:r>
      <w:r w:rsidR="00F7547D">
        <w:rPr>
          <w:rFonts w:eastAsiaTheme="minorHAnsi"/>
          <w:sz w:val="22"/>
          <w:szCs w:val="22"/>
        </w:rPr>
        <w:t xml:space="preserve"> also by</w:t>
      </w:r>
      <w:r w:rsidRPr="00370EDE">
        <w:rPr>
          <w:rFonts w:eastAsiaTheme="minorHAnsi"/>
          <w:sz w:val="22"/>
          <w:szCs w:val="22"/>
        </w:rPr>
        <w:t xml:space="preserve"> DSL.</w:t>
      </w:r>
      <w:r w:rsidR="00F7547D">
        <w:rPr>
          <w:rFonts w:eastAsiaTheme="minorHAnsi"/>
          <w:sz w:val="22"/>
          <w:szCs w:val="22"/>
        </w:rPr>
        <w:t xml:space="preserve">  The in-water work window is July 1</w:t>
      </w:r>
      <w:r w:rsidR="00F7547D" w:rsidRPr="00F7547D">
        <w:rPr>
          <w:rFonts w:eastAsiaTheme="minorHAnsi"/>
          <w:sz w:val="22"/>
          <w:szCs w:val="22"/>
          <w:vertAlign w:val="superscript"/>
        </w:rPr>
        <w:t>st</w:t>
      </w:r>
      <w:r w:rsidR="00F7547D">
        <w:rPr>
          <w:rFonts w:eastAsiaTheme="minorHAnsi"/>
          <w:sz w:val="22"/>
          <w:szCs w:val="22"/>
        </w:rPr>
        <w:t xml:space="preserve"> to September 15</w:t>
      </w:r>
      <w:r w:rsidR="00F7547D" w:rsidRPr="00F7547D">
        <w:rPr>
          <w:rFonts w:eastAsiaTheme="minorHAnsi"/>
          <w:sz w:val="22"/>
          <w:szCs w:val="22"/>
          <w:vertAlign w:val="superscript"/>
        </w:rPr>
        <w:t>th</w:t>
      </w:r>
      <w:r w:rsidR="00F7547D">
        <w:rPr>
          <w:rFonts w:eastAsiaTheme="minorHAnsi"/>
          <w:sz w:val="22"/>
          <w:szCs w:val="22"/>
        </w:rPr>
        <w:t>.</w:t>
      </w:r>
    </w:p>
    <w:p w14:paraId="3CD1F3C2" w14:textId="77777777" w:rsidR="00370EDE" w:rsidRPr="00370EDE" w:rsidRDefault="00370EDE" w:rsidP="00370EDE">
      <w:pPr>
        <w:widowControl/>
        <w:autoSpaceDE/>
        <w:autoSpaceDN/>
        <w:adjustRightInd/>
        <w:spacing w:line="259" w:lineRule="auto"/>
        <w:rPr>
          <w:rFonts w:eastAsiaTheme="minorHAnsi"/>
          <w:sz w:val="22"/>
          <w:szCs w:val="22"/>
        </w:rPr>
      </w:pPr>
    </w:p>
    <w:p w14:paraId="5D81265A" w14:textId="77777777" w:rsidR="00370EDE" w:rsidRPr="00370EDE" w:rsidRDefault="00370EDE" w:rsidP="00370EDE">
      <w:pPr>
        <w:widowControl/>
        <w:autoSpaceDE/>
        <w:autoSpaceDN/>
        <w:adjustRightInd/>
        <w:spacing w:line="259" w:lineRule="auto"/>
        <w:rPr>
          <w:rFonts w:eastAsiaTheme="minorHAnsi"/>
          <w:b/>
          <w:bCs/>
          <w:sz w:val="22"/>
          <w:szCs w:val="22"/>
          <w:u w:val="single"/>
        </w:rPr>
      </w:pPr>
      <w:r w:rsidRPr="00370EDE">
        <w:rPr>
          <w:rFonts w:eastAsiaTheme="minorHAnsi"/>
          <w:b/>
          <w:bCs/>
          <w:sz w:val="22"/>
          <w:szCs w:val="22"/>
          <w:u w:val="single"/>
        </w:rPr>
        <w:t>River Discharging Ending:</w:t>
      </w:r>
      <w:r w:rsidRPr="00370EDE">
        <w:rPr>
          <w:rFonts w:eastAsiaTheme="minorHAnsi"/>
          <w:sz w:val="22"/>
          <w:szCs w:val="22"/>
        </w:rPr>
        <w:t xml:space="preserve"> We are done pumping into the river until November 1</w:t>
      </w:r>
      <w:r w:rsidRPr="00370EDE">
        <w:rPr>
          <w:rFonts w:eastAsiaTheme="minorHAnsi"/>
          <w:sz w:val="22"/>
          <w:szCs w:val="22"/>
          <w:vertAlign w:val="superscript"/>
        </w:rPr>
        <w:t>st</w:t>
      </w:r>
      <w:r w:rsidRPr="00370EDE">
        <w:rPr>
          <w:rFonts w:eastAsiaTheme="minorHAnsi"/>
          <w:sz w:val="22"/>
          <w:szCs w:val="22"/>
        </w:rPr>
        <w:t>.  Once the fields dry up enough to mow, we will be able to begin setting up the irrigation equipment.  The lagoons are very low, so we have time to wait on Cowan and Marti to get the fields ready.</w:t>
      </w:r>
    </w:p>
    <w:p w14:paraId="3EA93279" w14:textId="77777777" w:rsidR="00370EDE" w:rsidRPr="00370EDE" w:rsidRDefault="00370EDE" w:rsidP="00370EDE">
      <w:pPr>
        <w:widowControl/>
        <w:autoSpaceDE/>
        <w:autoSpaceDN/>
        <w:adjustRightInd/>
        <w:spacing w:line="259" w:lineRule="auto"/>
        <w:rPr>
          <w:rFonts w:eastAsiaTheme="minorHAnsi"/>
          <w:b/>
          <w:bCs/>
          <w:sz w:val="22"/>
          <w:szCs w:val="22"/>
          <w:u w:val="single"/>
        </w:rPr>
      </w:pPr>
    </w:p>
    <w:p w14:paraId="7C021562" w14:textId="580A080E" w:rsidR="00370EDE" w:rsidRPr="00370EDE" w:rsidRDefault="00370EDE" w:rsidP="00370EDE">
      <w:pPr>
        <w:widowControl/>
        <w:autoSpaceDE/>
        <w:autoSpaceDN/>
        <w:adjustRightInd/>
        <w:spacing w:line="259" w:lineRule="auto"/>
        <w:rPr>
          <w:rFonts w:eastAsiaTheme="minorHAnsi"/>
          <w:sz w:val="22"/>
          <w:szCs w:val="22"/>
        </w:rPr>
      </w:pPr>
      <w:bookmarkStart w:id="2" w:name="_Hlk134617293"/>
      <w:r w:rsidRPr="00370EDE">
        <w:rPr>
          <w:rFonts w:eastAsiaTheme="minorHAnsi"/>
          <w:b/>
          <w:bCs/>
          <w:sz w:val="22"/>
          <w:szCs w:val="22"/>
          <w:u w:val="single"/>
        </w:rPr>
        <w:lastRenderedPageBreak/>
        <w:t>New River Gauge:</w:t>
      </w:r>
      <w:r w:rsidRPr="00370EDE">
        <w:rPr>
          <w:rFonts w:eastAsiaTheme="minorHAnsi"/>
          <w:sz w:val="22"/>
          <w:szCs w:val="22"/>
        </w:rPr>
        <w:t xml:space="preserve"> </w:t>
      </w:r>
      <w:r w:rsidR="001D17C4">
        <w:rPr>
          <w:rFonts w:eastAsiaTheme="minorHAnsi"/>
          <w:sz w:val="22"/>
          <w:szCs w:val="22"/>
        </w:rPr>
        <w:t>We</w:t>
      </w:r>
      <w:r w:rsidRPr="00370EDE">
        <w:rPr>
          <w:rFonts w:eastAsiaTheme="minorHAnsi"/>
          <w:sz w:val="22"/>
          <w:szCs w:val="22"/>
        </w:rPr>
        <w:t xml:space="preserve"> contacted USGS again and they responded that the river gauge will be up and running by May 19</w:t>
      </w:r>
      <w:r w:rsidRPr="00370EDE">
        <w:rPr>
          <w:rFonts w:eastAsiaTheme="minorHAnsi"/>
          <w:sz w:val="22"/>
          <w:szCs w:val="22"/>
          <w:vertAlign w:val="superscript"/>
        </w:rPr>
        <w:t>th</w:t>
      </w:r>
      <w:r w:rsidRPr="00370EDE">
        <w:rPr>
          <w:rFonts w:eastAsiaTheme="minorHAnsi"/>
          <w:sz w:val="22"/>
          <w:szCs w:val="22"/>
        </w:rPr>
        <w:t>.  We will have to wait and see if this new deadline is achieved.</w:t>
      </w:r>
    </w:p>
    <w:p w14:paraId="76FB511A" w14:textId="77777777" w:rsidR="00370EDE" w:rsidRPr="00370EDE" w:rsidRDefault="00370EDE" w:rsidP="00370EDE">
      <w:pPr>
        <w:widowControl/>
        <w:autoSpaceDE/>
        <w:autoSpaceDN/>
        <w:adjustRightInd/>
        <w:spacing w:line="259" w:lineRule="auto"/>
        <w:rPr>
          <w:rFonts w:eastAsiaTheme="minorHAnsi"/>
          <w:b/>
          <w:bCs/>
          <w:sz w:val="22"/>
          <w:szCs w:val="22"/>
          <w:u w:val="single"/>
        </w:rPr>
      </w:pPr>
    </w:p>
    <w:bookmarkEnd w:id="2"/>
    <w:p w14:paraId="45C19689" w14:textId="5C68F267" w:rsidR="00550D5C" w:rsidRPr="00370EDE" w:rsidRDefault="00370EDE" w:rsidP="00370EDE">
      <w:pPr>
        <w:widowControl/>
        <w:autoSpaceDE/>
        <w:autoSpaceDN/>
        <w:adjustRightInd/>
        <w:spacing w:line="259" w:lineRule="auto"/>
        <w:rPr>
          <w:rFonts w:eastAsiaTheme="minorHAnsi"/>
          <w:sz w:val="22"/>
          <w:szCs w:val="22"/>
        </w:rPr>
      </w:pPr>
      <w:r w:rsidRPr="00370EDE">
        <w:rPr>
          <w:rFonts w:eastAsiaTheme="minorHAnsi"/>
          <w:b/>
          <w:bCs/>
          <w:sz w:val="22"/>
          <w:szCs w:val="22"/>
          <w:u w:val="single"/>
        </w:rPr>
        <w:t>Camera Vendor Issue:</w:t>
      </w:r>
      <w:r w:rsidRPr="00370EDE">
        <w:rPr>
          <w:rFonts w:eastAsiaTheme="minorHAnsi"/>
          <w:sz w:val="22"/>
          <w:szCs w:val="22"/>
        </w:rPr>
        <w:t xml:space="preserve"> Scott Barbur sent a letter to the camera vendor and gave him until May 8</w:t>
      </w:r>
      <w:r w:rsidRPr="00370EDE">
        <w:rPr>
          <w:rFonts w:eastAsiaTheme="minorHAnsi"/>
          <w:sz w:val="22"/>
          <w:szCs w:val="22"/>
          <w:vertAlign w:val="superscript"/>
        </w:rPr>
        <w:t>th</w:t>
      </w:r>
      <w:r w:rsidRPr="00370EDE">
        <w:rPr>
          <w:rFonts w:eastAsiaTheme="minorHAnsi"/>
          <w:sz w:val="22"/>
          <w:szCs w:val="22"/>
        </w:rPr>
        <w:t xml:space="preserve"> to respond.  </w:t>
      </w:r>
      <w:r w:rsidR="005D34D1">
        <w:rPr>
          <w:rFonts w:eastAsiaTheme="minorHAnsi"/>
          <w:sz w:val="22"/>
          <w:szCs w:val="22"/>
        </w:rPr>
        <w:t xml:space="preserve">Seven Rivers Network, LLC did not respond.  </w:t>
      </w:r>
      <w:r w:rsidR="00550D5C">
        <w:rPr>
          <w:rFonts w:eastAsiaTheme="minorHAnsi"/>
          <w:sz w:val="22"/>
          <w:szCs w:val="22"/>
        </w:rPr>
        <w:t>The Board stated it would not be fiscally responsible to pursue a lawsuit that could cost more than the amount lost. We will look into engaging a collection agency and not pursue the lawsuit.  Hickey suggested employing Manzanita Tech (Liam Wolf) to finish the security camera SDAO grant project.</w:t>
      </w:r>
    </w:p>
    <w:p w14:paraId="549D9C20" w14:textId="77777777" w:rsidR="00370EDE" w:rsidRPr="00370EDE" w:rsidRDefault="00370EDE" w:rsidP="00370EDE">
      <w:pPr>
        <w:widowControl/>
        <w:autoSpaceDE/>
        <w:autoSpaceDN/>
        <w:adjustRightInd/>
        <w:spacing w:line="259" w:lineRule="auto"/>
        <w:rPr>
          <w:rFonts w:eastAsiaTheme="minorHAnsi"/>
          <w:sz w:val="22"/>
          <w:szCs w:val="22"/>
        </w:rPr>
      </w:pPr>
    </w:p>
    <w:p w14:paraId="3D7B4A32" w14:textId="6D8D9962" w:rsidR="00370EDE" w:rsidRPr="00370EDE" w:rsidRDefault="00370EDE" w:rsidP="00370EDE">
      <w:pPr>
        <w:widowControl/>
        <w:autoSpaceDE/>
        <w:autoSpaceDN/>
        <w:adjustRightInd/>
        <w:spacing w:line="259" w:lineRule="auto"/>
        <w:rPr>
          <w:rFonts w:eastAsiaTheme="minorHAnsi"/>
          <w:sz w:val="22"/>
          <w:szCs w:val="22"/>
        </w:rPr>
      </w:pPr>
      <w:r w:rsidRPr="00370EDE">
        <w:rPr>
          <w:rFonts w:eastAsiaTheme="minorHAnsi"/>
          <w:b/>
          <w:bCs/>
          <w:sz w:val="22"/>
          <w:szCs w:val="22"/>
          <w:u w:val="single"/>
        </w:rPr>
        <w:t>Seasonal Worker:</w:t>
      </w:r>
      <w:r w:rsidRPr="00370EDE">
        <w:rPr>
          <w:rFonts w:eastAsiaTheme="minorHAnsi"/>
          <w:sz w:val="22"/>
          <w:szCs w:val="22"/>
        </w:rPr>
        <w:t xml:space="preserve"> We hired Tony Bernal as our seasonal worker earlier this month through Seaside Temp Services.  </w:t>
      </w:r>
      <w:r w:rsidR="00B642A4">
        <w:rPr>
          <w:rFonts w:eastAsiaTheme="minorHAnsi"/>
          <w:sz w:val="22"/>
          <w:szCs w:val="22"/>
        </w:rPr>
        <w:t>He has experience working with big engines and generators.</w:t>
      </w:r>
    </w:p>
    <w:p w14:paraId="3DDA4073" w14:textId="77777777" w:rsidR="00370EDE" w:rsidRPr="00370EDE" w:rsidRDefault="00370EDE" w:rsidP="00370EDE">
      <w:pPr>
        <w:widowControl/>
        <w:autoSpaceDE/>
        <w:autoSpaceDN/>
        <w:adjustRightInd/>
        <w:spacing w:line="259" w:lineRule="auto"/>
        <w:rPr>
          <w:rFonts w:eastAsiaTheme="minorHAnsi"/>
          <w:b/>
          <w:bCs/>
          <w:sz w:val="22"/>
          <w:szCs w:val="22"/>
          <w:u w:val="single"/>
        </w:rPr>
      </w:pPr>
    </w:p>
    <w:p w14:paraId="78E73EE9" w14:textId="77777777" w:rsidR="00370EDE" w:rsidRDefault="00370EDE" w:rsidP="00370EDE">
      <w:pPr>
        <w:widowControl/>
        <w:autoSpaceDE/>
        <w:autoSpaceDN/>
        <w:adjustRightInd/>
        <w:spacing w:line="259" w:lineRule="auto"/>
        <w:rPr>
          <w:rFonts w:eastAsiaTheme="minorHAnsi"/>
          <w:sz w:val="22"/>
          <w:szCs w:val="22"/>
        </w:rPr>
      </w:pPr>
      <w:r w:rsidRPr="00370EDE">
        <w:rPr>
          <w:rFonts w:eastAsiaTheme="minorHAnsi"/>
          <w:b/>
          <w:bCs/>
          <w:sz w:val="22"/>
          <w:szCs w:val="22"/>
          <w:u w:val="single"/>
        </w:rPr>
        <w:t>Budget Meeting:</w:t>
      </w:r>
      <w:r w:rsidRPr="00370EDE">
        <w:rPr>
          <w:rFonts w:eastAsiaTheme="minorHAnsi"/>
          <w:sz w:val="22"/>
          <w:szCs w:val="22"/>
        </w:rPr>
        <w:t xml:space="preserve"> We had another successful budget meeting on May 3</w:t>
      </w:r>
      <w:r w:rsidRPr="00370EDE">
        <w:rPr>
          <w:rFonts w:eastAsiaTheme="minorHAnsi"/>
          <w:sz w:val="22"/>
          <w:szCs w:val="22"/>
          <w:vertAlign w:val="superscript"/>
        </w:rPr>
        <w:t>rd</w:t>
      </w:r>
      <w:r w:rsidRPr="00370EDE">
        <w:rPr>
          <w:rFonts w:eastAsiaTheme="minorHAnsi"/>
          <w:sz w:val="22"/>
          <w:szCs w:val="22"/>
        </w:rPr>
        <w:t xml:space="preserve">. </w:t>
      </w:r>
    </w:p>
    <w:p w14:paraId="1D3CCAA5" w14:textId="77777777" w:rsidR="00B001D6" w:rsidRDefault="00B001D6" w:rsidP="00370EDE">
      <w:pPr>
        <w:widowControl/>
        <w:autoSpaceDE/>
        <w:autoSpaceDN/>
        <w:adjustRightInd/>
        <w:spacing w:line="259" w:lineRule="auto"/>
        <w:rPr>
          <w:rFonts w:eastAsiaTheme="minorHAnsi"/>
          <w:sz w:val="22"/>
          <w:szCs w:val="22"/>
        </w:rPr>
      </w:pPr>
    </w:p>
    <w:p w14:paraId="14580FAC" w14:textId="5868E1B3" w:rsidR="00B001D6" w:rsidRPr="00370EDE" w:rsidRDefault="00B001D6" w:rsidP="00370EDE">
      <w:pPr>
        <w:widowControl/>
        <w:autoSpaceDE/>
        <w:autoSpaceDN/>
        <w:adjustRightInd/>
        <w:spacing w:line="259" w:lineRule="auto"/>
        <w:rPr>
          <w:rFonts w:eastAsiaTheme="minorHAnsi"/>
          <w:b/>
          <w:bCs/>
          <w:sz w:val="22"/>
          <w:szCs w:val="22"/>
          <w:u w:val="single"/>
        </w:rPr>
      </w:pPr>
      <w:r>
        <w:rPr>
          <w:rFonts w:eastAsiaTheme="minorHAnsi"/>
          <w:sz w:val="22"/>
          <w:szCs w:val="22"/>
        </w:rPr>
        <w:t>Carter/Lawrence Lawsuit:  The court ordered Carter to cap the existing line that resides on Lawrence’s property.</w:t>
      </w:r>
    </w:p>
    <w:p w14:paraId="5A656741" w14:textId="77777777" w:rsidR="00370EDE" w:rsidRPr="00370EDE" w:rsidRDefault="00370EDE" w:rsidP="00370EDE">
      <w:pPr>
        <w:widowControl/>
        <w:autoSpaceDE/>
        <w:autoSpaceDN/>
        <w:adjustRightInd/>
        <w:spacing w:line="259" w:lineRule="auto"/>
        <w:rPr>
          <w:rFonts w:eastAsiaTheme="minorHAnsi"/>
          <w:sz w:val="22"/>
          <w:szCs w:val="22"/>
        </w:rPr>
      </w:pPr>
    </w:p>
    <w:p w14:paraId="3283DC76" w14:textId="77777777" w:rsidR="00503D58" w:rsidRPr="004368B7" w:rsidRDefault="00503D58" w:rsidP="00503D58">
      <w:pPr>
        <w:rPr>
          <w:b/>
          <w:bCs/>
          <w:u w:val="single"/>
        </w:rPr>
      </w:pPr>
    </w:p>
    <w:p w14:paraId="20F35AD7" w14:textId="18F340CD" w:rsidR="00940209" w:rsidRPr="00C75886" w:rsidRDefault="00940209" w:rsidP="00940209">
      <w:pPr>
        <w:rPr>
          <w:b/>
          <w:bCs/>
          <w:u w:val="single"/>
        </w:rPr>
      </w:pPr>
      <w:r w:rsidRPr="00C75886">
        <w:rPr>
          <w:b/>
          <w:bCs/>
          <w:u w:val="single"/>
        </w:rPr>
        <w:t>BOARD COMMENTS</w:t>
      </w:r>
    </w:p>
    <w:p w14:paraId="2718D12F" w14:textId="5E33DD25" w:rsidR="008034C5" w:rsidRPr="00C75886" w:rsidRDefault="008034C5" w:rsidP="00EF4B47">
      <w:r w:rsidRPr="00C75886">
        <w:t>The Budget Hearing is June 21st, 2023 at 7:00 pm</w:t>
      </w:r>
      <w:r w:rsidR="00370EDE">
        <w:t xml:space="preserve"> followed by</w:t>
      </w:r>
    </w:p>
    <w:p w14:paraId="5701EA76" w14:textId="77777777" w:rsidR="00940209" w:rsidRDefault="00940209" w:rsidP="00940209"/>
    <w:p w14:paraId="17EB0A2E" w14:textId="5BAA5963" w:rsidR="00BC07D8" w:rsidRDefault="00370EDE" w:rsidP="00940209">
      <w:r>
        <w:t>Jim will not be able to attend the June meeting.</w:t>
      </w:r>
    </w:p>
    <w:p w14:paraId="2D5373DA" w14:textId="77777777" w:rsidR="00D820AE" w:rsidRPr="00C75886" w:rsidRDefault="00D820AE" w:rsidP="00940209"/>
    <w:p w14:paraId="7F8C8323" w14:textId="77777777" w:rsidR="00940209" w:rsidRPr="00C75886" w:rsidRDefault="00940209" w:rsidP="00940209">
      <w:pPr>
        <w:rPr>
          <w:b/>
          <w:bCs/>
          <w:u w:val="single"/>
        </w:rPr>
      </w:pPr>
      <w:bookmarkStart w:id="3" w:name="_Hlk109214809"/>
      <w:r w:rsidRPr="00C75886">
        <w:rPr>
          <w:b/>
          <w:bCs/>
          <w:u w:val="single"/>
        </w:rPr>
        <w:t>PUBLIC COMMENTS</w:t>
      </w:r>
    </w:p>
    <w:bookmarkEnd w:id="3"/>
    <w:p w14:paraId="4C8FC07D" w14:textId="12F140D8" w:rsidR="00940209" w:rsidRPr="00C75886" w:rsidRDefault="00940209" w:rsidP="00940209">
      <w:r w:rsidRPr="00C75886">
        <w:t>There were no members of the public present.</w:t>
      </w:r>
    </w:p>
    <w:p w14:paraId="41D84F1B" w14:textId="221563DB" w:rsidR="00940209" w:rsidRPr="00C75886" w:rsidRDefault="00940209" w:rsidP="00940209"/>
    <w:p w14:paraId="07EF5053" w14:textId="77777777" w:rsidR="006F4905" w:rsidRPr="00C75886" w:rsidRDefault="006F4905" w:rsidP="005C4AF4"/>
    <w:p w14:paraId="2104CFAE" w14:textId="5BAECD04" w:rsidR="00946F06" w:rsidRPr="00C75886" w:rsidRDefault="00946F06" w:rsidP="00946F06">
      <w:r w:rsidRPr="00C75886">
        <w:t xml:space="preserve">There being no further business, Chairman </w:t>
      </w:r>
      <w:r w:rsidR="00370EDE">
        <w:t>Handler</w:t>
      </w:r>
      <w:r w:rsidRPr="00C75886">
        <w:t xml:space="preserve"> adjourned the meeting at </w:t>
      </w:r>
      <w:r w:rsidR="004447E1" w:rsidRPr="00C75886">
        <w:t>1:</w:t>
      </w:r>
      <w:r w:rsidR="00060ED7" w:rsidRPr="00C75886">
        <w:t>2</w:t>
      </w:r>
      <w:r w:rsidR="004B28E2">
        <w:t>5</w:t>
      </w:r>
      <w:r w:rsidRPr="00C75886">
        <w:t xml:space="preserve"> pm</w:t>
      </w:r>
    </w:p>
    <w:p w14:paraId="17F77477" w14:textId="0B3BBA7F" w:rsidR="0062526F" w:rsidRPr="00C75886" w:rsidRDefault="0062526F" w:rsidP="00E2117E">
      <w:pPr>
        <w:ind w:firstLine="5040"/>
        <w:rPr>
          <w:u w:val="single"/>
        </w:rPr>
      </w:pPr>
    </w:p>
    <w:p w14:paraId="0D6E55A2" w14:textId="77777777" w:rsidR="0062526F" w:rsidRPr="00C75886" w:rsidRDefault="0062526F" w:rsidP="00E2117E">
      <w:pPr>
        <w:ind w:firstLine="5040"/>
        <w:rPr>
          <w:u w:val="single"/>
        </w:rPr>
      </w:pPr>
    </w:p>
    <w:p w14:paraId="7BF314F6" w14:textId="443498CC" w:rsidR="00940209" w:rsidRPr="00C75886" w:rsidRDefault="00940209" w:rsidP="00E2117E">
      <w:pPr>
        <w:ind w:firstLine="5040"/>
        <w:rPr>
          <w:u w:val="single"/>
        </w:rPr>
        <w:sectPr w:rsidR="00940209" w:rsidRPr="00C75886" w:rsidSect="00BC07D8">
          <w:headerReference w:type="default" r:id="rId8"/>
          <w:type w:val="continuous"/>
          <w:pgSz w:w="12240" w:h="15840"/>
          <w:pgMar w:top="720" w:right="720" w:bottom="720" w:left="720" w:header="1440" w:footer="1440" w:gutter="0"/>
          <w:cols w:space="720"/>
          <w:noEndnote/>
          <w:docGrid w:linePitch="326"/>
        </w:sectPr>
      </w:pPr>
    </w:p>
    <w:p w14:paraId="39B9FC37" w14:textId="4ECF2609" w:rsidR="00E2117E" w:rsidRPr="00C75886" w:rsidRDefault="00E2117E" w:rsidP="00E2117E">
      <w:pPr>
        <w:ind w:firstLine="5040"/>
        <w:rPr>
          <w:u w:val="single"/>
        </w:rPr>
      </w:pPr>
      <w:r w:rsidRPr="00C75886">
        <w:rPr>
          <w:u w:val="single"/>
        </w:rPr>
        <w:t xml:space="preserve">                                                                 </w:t>
      </w:r>
    </w:p>
    <w:p w14:paraId="3B5E0372" w14:textId="77777777" w:rsidR="00940209" w:rsidRPr="00C75886" w:rsidRDefault="00940209" w:rsidP="00940209">
      <w:r w:rsidRPr="00C75886">
        <w:rPr>
          <w:u w:val="single"/>
        </w:rPr>
        <w:t xml:space="preserve">                                               </w:t>
      </w:r>
    </w:p>
    <w:p w14:paraId="20B709B4" w14:textId="605ADD78" w:rsidR="00940209" w:rsidRPr="00C75886" w:rsidRDefault="00BC07D8" w:rsidP="00940209">
      <w:r>
        <w:t xml:space="preserve">John Handler, </w:t>
      </w:r>
      <w:r w:rsidR="00940209" w:rsidRPr="00C75886">
        <w:t>Chairmen</w:t>
      </w:r>
    </w:p>
    <w:p w14:paraId="64541E56" w14:textId="063EF14B" w:rsidR="00940209" w:rsidRPr="00C75886" w:rsidRDefault="00940209" w:rsidP="00E2117E">
      <w:pPr>
        <w:ind w:firstLine="5040"/>
      </w:pPr>
    </w:p>
    <w:p w14:paraId="37BB7CC0" w14:textId="2EAD9590" w:rsidR="008D1D11" w:rsidRPr="00C75886" w:rsidRDefault="008D1D11" w:rsidP="00E2117E">
      <w:pPr>
        <w:ind w:firstLine="5040"/>
      </w:pPr>
    </w:p>
    <w:p w14:paraId="544F778C" w14:textId="77777777" w:rsidR="008D1D11" w:rsidRPr="00C75886" w:rsidRDefault="008D1D11" w:rsidP="00E2117E">
      <w:pPr>
        <w:ind w:firstLine="5040"/>
      </w:pPr>
    </w:p>
    <w:p w14:paraId="32A3193B" w14:textId="0EAFDE86" w:rsidR="00E2117E" w:rsidRPr="00C75886" w:rsidRDefault="00E2117E" w:rsidP="00E2117E">
      <w:bookmarkStart w:id="4" w:name="_Hlk85629131"/>
      <w:r w:rsidRPr="00C75886">
        <w:rPr>
          <w:u w:val="single"/>
        </w:rPr>
        <w:t xml:space="preserve">                                              </w:t>
      </w:r>
    </w:p>
    <w:bookmarkEnd w:id="4"/>
    <w:p w14:paraId="360BB0B2" w14:textId="3A477F28" w:rsidR="00E2117E" w:rsidRPr="00C75886" w:rsidRDefault="00E2117E" w:rsidP="00E2117E">
      <w:r w:rsidRPr="00C75886">
        <w:t>Bruce Halverson, Manager</w:t>
      </w:r>
    </w:p>
    <w:p w14:paraId="63E5F094" w14:textId="074B4FCF" w:rsidR="0045444B" w:rsidRPr="00C75886" w:rsidRDefault="0045444B" w:rsidP="00E2117E"/>
    <w:sectPr w:rsidR="0045444B" w:rsidRPr="00C75886" w:rsidSect="00940209">
      <w:type w:val="continuous"/>
      <w:pgSz w:w="12240" w:h="15840"/>
      <w:pgMar w:top="1440" w:right="1440" w:bottom="1440" w:left="1440" w:header="1440" w:footer="1440" w:gutter="0"/>
      <w:cols w:num="2"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1959A" w14:textId="77777777" w:rsidR="00867103" w:rsidRDefault="00867103" w:rsidP="00D56BC0">
      <w:r>
        <w:separator/>
      </w:r>
    </w:p>
  </w:endnote>
  <w:endnote w:type="continuationSeparator" w:id="0">
    <w:p w14:paraId="7AC1FB4F" w14:textId="77777777" w:rsidR="00867103" w:rsidRDefault="00867103" w:rsidP="00D56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8EE01" w14:textId="77777777" w:rsidR="00867103" w:rsidRDefault="00867103" w:rsidP="00D56BC0">
      <w:r>
        <w:separator/>
      </w:r>
    </w:p>
  </w:footnote>
  <w:footnote w:type="continuationSeparator" w:id="0">
    <w:p w14:paraId="2ED7DF26" w14:textId="77777777" w:rsidR="00867103" w:rsidRDefault="00867103" w:rsidP="00D56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4223348"/>
      <w:docPartObj>
        <w:docPartGallery w:val="Page Numbers (Top of Page)"/>
        <w:docPartUnique/>
      </w:docPartObj>
    </w:sdtPr>
    <w:sdtEndPr>
      <w:rPr>
        <w:b/>
        <w:bCs/>
        <w:noProof/>
        <w:color w:val="auto"/>
        <w:spacing w:val="0"/>
      </w:rPr>
    </w:sdtEndPr>
    <w:sdtContent>
      <w:p w14:paraId="11323938" w14:textId="666A34DA" w:rsidR="00D56BC0" w:rsidRDefault="00B22754" w:rsidP="00D56BC0">
        <w:pPr>
          <w:rPr>
            <w:b/>
            <w:bCs/>
          </w:rPr>
        </w:pPr>
        <w:r>
          <w:rPr>
            <w:b/>
            <w:bCs/>
          </w:rPr>
          <w:t>REGULAR</w:t>
        </w:r>
        <w:r w:rsidR="00D56BC0">
          <w:rPr>
            <w:b/>
            <w:bCs/>
          </w:rPr>
          <w:t xml:space="preserve"> MEETING</w:t>
        </w:r>
        <w:r>
          <w:rPr>
            <w:b/>
            <w:bCs/>
          </w:rPr>
          <w:t xml:space="preserve"> OF THE BOARD OF DIRECTORS</w:t>
        </w:r>
      </w:p>
      <w:p w14:paraId="1573B8CF" w14:textId="711173D7" w:rsidR="00C00EF2" w:rsidRDefault="00370EDE" w:rsidP="00D56BC0">
        <w:r>
          <w:t>May 17</w:t>
        </w:r>
        <w:r w:rsidR="00B95DF2">
          <w:t>, 2023</w:t>
        </w:r>
        <w:r w:rsidR="009E795B">
          <w:t xml:space="preserve"> </w:t>
        </w:r>
        <w:r w:rsidR="00E2117E">
          <w:t>1</w:t>
        </w:r>
        <w:r w:rsidR="00D56BC0">
          <w:t xml:space="preserve">:00 p.m.  </w:t>
        </w:r>
        <w:r w:rsidR="00716531">
          <w:t>NBWA Conference Room &amp; Zoom</w:t>
        </w:r>
      </w:p>
      <w:p w14:paraId="0B733CB4" w14:textId="31D142C9" w:rsidR="00D56BC0" w:rsidRDefault="00D56BC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2BA"/>
    <w:multiLevelType w:val="hybridMultilevel"/>
    <w:tmpl w:val="316EC6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8B75697"/>
    <w:multiLevelType w:val="hybridMultilevel"/>
    <w:tmpl w:val="4CF4B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F8F1FE5"/>
    <w:multiLevelType w:val="hybridMultilevel"/>
    <w:tmpl w:val="6C080016"/>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1402291001">
    <w:abstractNumId w:val="1"/>
  </w:num>
  <w:num w:numId="2" w16cid:durableId="1712077179">
    <w:abstractNumId w:val="0"/>
  </w:num>
  <w:num w:numId="3" w16cid:durableId="654191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F67"/>
    <w:rsid w:val="000010C1"/>
    <w:rsid w:val="00003746"/>
    <w:rsid w:val="000258F8"/>
    <w:rsid w:val="00035745"/>
    <w:rsid w:val="000364BB"/>
    <w:rsid w:val="00037238"/>
    <w:rsid w:val="00042D3E"/>
    <w:rsid w:val="0004693E"/>
    <w:rsid w:val="00047AB9"/>
    <w:rsid w:val="00053E59"/>
    <w:rsid w:val="00060ED7"/>
    <w:rsid w:val="000630B1"/>
    <w:rsid w:val="000759C3"/>
    <w:rsid w:val="00082645"/>
    <w:rsid w:val="0009493A"/>
    <w:rsid w:val="00097277"/>
    <w:rsid w:val="000A1F2C"/>
    <w:rsid w:val="000A5905"/>
    <w:rsid w:val="000A7008"/>
    <w:rsid w:val="000B1751"/>
    <w:rsid w:val="000B4D45"/>
    <w:rsid w:val="000B60FA"/>
    <w:rsid w:val="000D6093"/>
    <w:rsid w:val="000D7E09"/>
    <w:rsid w:val="000E2D11"/>
    <w:rsid w:val="000E6058"/>
    <w:rsid w:val="000F46D6"/>
    <w:rsid w:val="00105AAC"/>
    <w:rsid w:val="0010618A"/>
    <w:rsid w:val="00106763"/>
    <w:rsid w:val="0010785F"/>
    <w:rsid w:val="0012235E"/>
    <w:rsid w:val="0015222D"/>
    <w:rsid w:val="00157F03"/>
    <w:rsid w:val="00164645"/>
    <w:rsid w:val="001700D2"/>
    <w:rsid w:val="00180610"/>
    <w:rsid w:val="00181C21"/>
    <w:rsid w:val="001B4224"/>
    <w:rsid w:val="001B7064"/>
    <w:rsid w:val="001C5038"/>
    <w:rsid w:val="001C6F27"/>
    <w:rsid w:val="001C7409"/>
    <w:rsid w:val="001D17C4"/>
    <w:rsid w:val="001D415A"/>
    <w:rsid w:val="001D6236"/>
    <w:rsid w:val="001E21B7"/>
    <w:rsid w:val="001E34E1"/>
    <w:rsid w:val="001E7EFE"/>
    <w:rsid w:val="001F23E7"/>
    <w:rsid w:val="00201495"/>
    <w:rsid w:val="00202CC3"/>
    <w:rsid w:val="0020347D"/>
    <w:rsid w:val="00205343"/>
    <w:rsid w:val="00205BFE"/>
    <w:rsid w:val="002072EA"/>
    <w:rsid w:val="00217974"/>
    <w:rsid w:val="002373FC"/>
    <w:rsid w:val="00250EE2"/>
    <w:rsid w:val="00257C1D"/>
    <w:rsid w:val="00262DEC"/>
    <w:rsid w:val="00263726"/>
    <w:rsid w:val="0028202B"/>
    <w:rsid w:val="002840EA"/>
    <w:rsid w:val="00284814"/>
    <w:rsid w:val="002C36F4"/>
    <w:rsid w:val="002E5919"/>
    <w:rsid w:val="002E727E"/>
    <w:rsid w:val="002F78C5"/>
    <w:rsid w:val="00301653"/>
    <w:rsid w:val="00302DCF"/>
    <w:rsid w:val="003179C0"/>
    <w:rsid w:val="00317DA4"/>
    <w:rsid w:val="00325580"/>
    <w:rsid w:val="00326829"/>
    <w:rsid w:val="00344E0B"/>
    <w:rsid w:val="0034504D"/>
    <w:rsid w:val="00350D27"/>
    <w:rsid w:val="00364BDB"/>
    <w:rsid w:val="00370EDE"/>
    <w:rsid w:val="0037730F"/>
    <w:rsid w:val="00391C8B"/>
    <w:rsid w:val="003934A8"/>
    <w:rsid w:val="00395FC2"/>
    <w:rsid w:val="00397BDD"/>
    <w:rsid w:val="003C1BFC"/>
    <w:rsid w:val="0040719B"/>
    <w:rsid w:val="004263C7"/>
    <w:rsid w:val="0043104B"/>
    <w:rsid w:val="004366C6"/>
    <w:rsid w:val="004447E1"/>
    <w:rsid w:val="0045444B"/>
    <w:rsid w:val="00462B7B"/>
    <w:rsid w:val="004676AF"/>
    <w:rsid w:val="00490C34"/>
    <w:rsid w:val="004B28E2"/>
    <w:rsid w:val="004B7DF4"/>
    <w:rsid w:val="004D6678"/>
    <w:rsid w:val="004D7551"/>
    <w:rsid w:val="004E6F01"/>
    <w:rsid w:val="004F2076"/>
    <w:rsid w:val="005035BB"/>
    <w:rsid w:val="00503D58"/>
    <w:rsid w:val="005131C7"/>
    <w:rsid w:val="00515331"/>
    <w:rsid w:val="00525ABA"/>
    <w:rsid w:val="00531A21"/>
    <w:rsid w:val="00550D5C"/>
    <w:rsid w:val="0055687E"/>
    <w:rsid w:val="005608C9"/>
    <w:rsid w:val="005704FD"/>
    <w:rsid w:val="005801DB"/>
    <w:rsid w:val="00591402"/>
    <w:rsid w:val="00593291"/>
    <w:rsid w:val="005A3BB6"/>
    <w:rsid w:val="005B6C50"/>
    <w:rsid w:val="005B701F"/>
    <w:rsid w:val="005C036F"/>
    <w:rsid w:val="005C4360"/>
    <w:rsid w:val="005C4AF4"/>
    <w:rsid w:val="005D00C8"/>
    <w:rsid w:val="005D1511"/>
    <w:rsid w:val="005D31A8"/>
    <w:rsid w:val="005D34D1"/>
    <w:rsid w:val="005D42A7"/>
    <w:rsid w:val="005E77C7"/>
    <w:rsid w:val="005F2E1B"/>
    <w:rsid w:val="005F4140"/>
    <w:rsid w:val="0061040D"/>
    <w:rsid w:val="00615A92"/>
    <w:rsid w:val="00621FA6"/>
    <w:rsid w:val="0062526F"/>
    <w:rsid w:val="00633F4D"/>
    <w:rsid w:val="00646FAA"/>
    <w:rsid w:val="00661CED"/>
    <w:rsid w:val="006678EA"/>
    <w:rsid w:val="00672947"/>
    <w:rsid w:val="00680B68"/>
    <w:rsid w:val="00682039"/>
    <w:rsid w:val="00683280"/>
    <w:rsid w:val="00687622"/>
    <w:rsid w:val="006910FC"/>
    <w:rsid w:val="00694CC9"/>
    <w:rsid w:val="006A3571"/>
    <w:rsid w:val="006A7B74"/>
    <w:rsid w:val="006B26B9"/>
    <w:rsid w:val="006D77AE"/>
    <w:rsid w:val="006E5D9D"/>
    <w:rsid w:val="006E728D"/>
    <w:rsid w:val="006E79FC"/>
    <w:rsid w:val="006F4905"/>
    <w:rsid w:val="00710805"/>
    <w:rsid w:val="0071348F"/>
    <w:rsid w:val="00715CB0"/>
    <w:rsid w:val="00716531"/>
    <w:rsid w:val="007179AF"/>
    <w:rsid w:val="00733661"/>
    <w:rsid w:val="00764EE3"/>
    <w:rsid w:val="00775CB4"/>
    <w:rsid w:val="0078116B"/>
    <w:rsid w:val="0079289F"/>
    <w:rsid w:val="00792C3B"/>
    <w:rsid w:val="007A05C9"/>
    <w:rsid w:val="007A5969"/>
    <w:rsid w:val="007C181B"/>
    <w:rsid w:val="007C3610"/>
    <w:rsid w:val="007C6DB3"/>
    <w:rsid w:val="007E0CC5"/>
    <w:rsid w:val="007E4CD4"/>
    <w:rsid w:val="007E4DC0"/>
    <w:rsid w:val="007F5C1C"/>
    <w:rsid w:val="007F7E50"/>
    <w:rsid w:val="008034C5"/>
    <w:rsid w:val="008112A6"/>
    <w:rsid w:val="00812AE5"/>
    <w:rsid w:val="00813661"/>
    <w:rsid w:val="00814B50"/>
    <w:rsid w:val="008162F2"/>
    <w:rsid w:val="00821DD8"/>
    <w:rsid w:val="0084435B"/>
    <w:rsid w:val="00851422"/>
    <w:rsid w:val="00856E4E"/>
    <w:rsid w:val="00866536"/>
    <w:rsid w:val="00867103"/>
    <w:rsid w:val="00877F6A"/>
    <w:rsid w:val="00887E6B"/>
    <w:rsid w:val="00890B91"/>
    <w:rsid w:val="00891456"/>
    <w:rsid w:val="008932B0"/>
    <w:rsid w:val="008941BD"/>
    <w:rsid w:val="008A1BF5"/>
    <w:rsid w:val="008C7030"/>
    <w:rsid w:val="008D1D11"/>
    <w:rsid w:val="00904218"/>
    <w:rsid w:val="0092284A"/>
    <w:rsid w:val="00940209"/>
    <w:rsid w:val="0094285A"/>
    <w:rsid w:val="00943A7D"/>
    <w:rsid w:val="00945D66"/>
    <w:rsid w:val="00946F06"/>
    <w:rsid w:val="0099002F"/>
    <w:rsid w:val="00990AE0"/>
    <w:rsid w:val="0099184A"/>
    <w:rsid w:val="009B1A95"/>
    <w:rsid w:val="009D223E"/>
    <w:rsid w:val="009E795B"/>
    <w:rsid w:val="009F19A2"/>
    <w:rsid w:val="00A00D40"/>
    <w:rsid w:val="00A17116"/>
    <w:rsid w:val="00A3466D"/>
    <w:rsid w:val="00A363D5"/>
    <w:rsid w:val="00A36C6E"/>
    <w:rsid w:val="00A51F4E"/>
    <w:rsid w:val="00A52276"/>
    <w:rsid w:val="00A54A79"/>
    <w:rsid w:val="00A636EE"/>
    <w:rsid w:val="00A666A1"/>
    <w:rsid w:val="00A741CC"/>
    <w:rsid w:val="00A75318"/>
    <w:rsid w:val="00A7560F"/>
    <w:rsid w:val="00A805C1"/>
    <w:rsid w:val="00A8526F"/>
    <w:rsid w:val="00A87B63"/>
    <w:rsid w:val="00AA0D62"/>
    <w:rsid w:val="00AA57BF"/>
    <w:rsid w:val="00AA6859"/>
    <w:rsid w:val="00AB52DD"/>
    <w:rsid w:val="00AB60DE"/>
    <w:rsid w:val="00AB7A9E"/>
    <w:rsid w:val="00AB7F90"/>
    <w:rsid w:val="00AC00AD"/>
    <w:rsid w:val="00AC19AC"/>
    <w:rsid w:val="00AC5F0F"/>
    <w:rsid w:val="00AE163C"/>
    <w:rsid w:val="00AE4B23"/>
    <w:rsid w:val="00AE7C21"/>
    <w:rsid w:val="00AF0138"/>
    <w:rsid w:val="00AF7AA9"/>
    <w:rsid w:val="00B001D6"/>
    <w:rsid w:val="00B006F8"/>
    <w:rsid w:val="00B01D43"/>
    <w:rsid w:val="00B01E7A"/>
    <w:rsid w:val="00B1566A"/>
    <w:rsid w:val="00B22754"/>
    <w:rsid w:val="00B230D0"/>
    <w:rsid w:val="00B2368E"/>
    <w:rsid w:val="00B23A17"/>
    <w:rsid w:val="00B252FD"/>
    <w:rsid w:val="00B511DF"/>
    <w:rsid w:val="00B54549"/>
    <w:rsid w:val="00B64226"/>
    <w:rsid w:val="00B642A4"/>
    <w:rsid w:val="00B65A70"/>
    <w:rsid w:val="00B75EED"/>
    <w:rsid w:val="00B76486"/>
    <w:rsid w:val="00B809DC"/>
    <w:rsid w:val="00B95DF2"/>
    <w:rsid w:val="00BA129E"/>
    <w:rsid w:val="00BB45ED"/>
    <w:rsid w:val="00BC07D8"/>
    <w:rsid w:val="00BC0A96"/>
    <w:rsid w:val="00BC66C8"/>
    <w:rsid w:val="00BD44E4"/>
    <w:rsid w:val="00BE6EEF"/>
    <w:rsid w:val="00BE77D1"/>
    <w:rsid w:val="00C00EF2"/>
    <w:rsid w:val="00C038F8"/>
    <w:rsid w:val="00C12A12"/>
    <w:rsid w:val="00C15644"/>
    <w:rsid w:val="00C20330"/>
    <w:rsid w:val="00C3094B"/>
    <w:rsid w:val="00C4257A"/>
    <w:rsid w:val="00C44874"/>
    <w:rsid w:val="00C6123B"/>
    <w:rsid w:val="00C627C2"/>
    <w:rsid w:val="00C648DB"/>
    <w:rsid w:val="00C75886"/>
    <w:rsid w:val="00C845E4"/>
    <w:rsid w:val="00C8503B"/>
    <w:rsid w:val="00CA1E53"/>
    <w:rsid w:val="00CA42FB"/>
    <w:rsid w:val="00CA4D1A"/>
    <w:rsid w:val="00CC2782"/>
    <w:rsid w:val="00CC7BAB"/>
    <w:rsid w:val="00CE1A9E"/>
    <w:rsid w:val="00CE7219"/>
    <w:rsid w:val="00CE7CA8"/>
    <w:rsid w:val="00D10E05"/>
    <w:rsid w:val="00D17F67"/>
    <w:rsid w:val="00D2316B"/>
    <w:rsid w:val="00D3463A"/>
    <w:rsid w:val="00D43B5C"/>
    <w:rsid w:val="00D47AEF"/>
    <w:rsid w:val="00D56BC0"/>
    <w:rsid w:val="00D576A4"/>
    <w:rsid w:val="00D6289F"/>
    <w:rsid w:val="00D62CBD"/>
    <w:rsid w:val="00D63B50"/>
    <w:rsid w:val="00D820AE"/>
    <w:rsid w:val="00DA3B61"/>
    <w:rsid w:val="00DB0852"/>
    <w:rsid w:val="00DB4367"/>
    <w:rsid w:val="00DB518A"/>
    <w:rsid w:val="00DB5F12"/>
    <w:rsid w:val="00DD1043"/>
    <w:rsid w:val="00E02168"/>
    <w:rsid w:val="00E2117E"/>
    <w:rsid w:val="00E73374"/>
    <w:rsid w:val="00E92477"/>
    <w:rsid w:val="00E929AB"/>
    <w:rsid w:val="00E96CE2"/>
    <w:rsid w:val="00EA468B"/>
    <w:rsid w:val="00EC23F1"/>
    <w:rsid w:val="00ED3A05"/>
    <w:rsid w:val="00EF046D"/>
    <w:rsid w:val="00EF4B47"/>
    <w:rsid w:val="00EF581B"/>
    <w:rsid w:val="00F14611"/>
    <w:rsid w:val="00F24FE8"/>
    <w:rsid w:val="00F2685C"/>
    <w:rsid w:val="00F717D9"/>
    <w:rsid w:val="00F739B4"/>
    <w:rsid w:val="00F7547D"/>
    <w:rsid w:val="00F851D4"/>
    <w:rsid w:val="00F93C65"/>
    <w:rsid w:val="00F9583B"/>
    <w:rsid w:val="00F96622"/>
    <w:rsid w:val="00F96A22"/>
    <w:rsid w:val="00FA39E6"/>
    <w:rsid w:val="00FC212E"/>
    <w:rsid w:val="00FD7BC6"/>
    <w:rsid w:val="00FE0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5F2DAB"/>
  <w14:defaultImageDpi w14:val="0"/>
  <w15:docId w15:val="{58AB812B-5F14-4E9D-8443-70471443D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D56BC0"/>
    <w:pPr>
      <w:tabs>
        <w:tab w:val="center" w:pos="4680"/>
        <w:tab w:val="right" w:pos="9360"/>
      </w:tabs>
    </w:pPr>
  </w:style>
  <w:style w:type="character" w:customStyle="1" w:styleId="HeaderChar">
    <w:name w:val="Header Char"/>
    <w:basedOn w:val="DefaultParagraphFont"/>
    <w:link w:val="Header"/>
    <w:uiPriority w:val="99"/>
    <w:rsid w:val="00D56BC0"/>
    <w:rPr>
      <w:rFonts w:ascii="Times New Roman" w:hAnsi="Times New Roman" w:cs="Times New Roman"/>
      <w:sz w:val="24"/>
      <w:szCs w:val="24"/>
    </w:rPr>
  </w:style>
  <w:style w:type="paragraph" w:styleId="Footer">
    <w:name w:val="footer"/>
    <w:basedOn w:val="Normal"/>
    <w:link w:val="FooterChar"/>
    <w:uiPriority w:val="99"/>
    <w:unhideWhenUsed/>
    <w:rsid w:val="00D56BC0"/>
    <w:pPr>
      <w:tabs>
        <w:tab w:val="center" w:pos="4680"/>
        <w:tab w:val="right" w:pos="9360"/>
      </w:tabs>
    </w:pPr>
  </w:style>
  <w:style w:type="character" w:customStyle="1" w:styleId="FooterChar">
    <w:name w:val="Footer Char"/>
    <w:basedOn w:val="DefaultParagraphFont"/>
    <w:link w:val="Footer"/>
    <w:uiPriority w:val="99"/>
    <w:rsid w:val="00D56BC0"/>
    <w:rPr>
      <w:rFonts w:ascii="Times New Roman" w:hAnsi="Times New Roman" w:cs="Times New Roman"/>
      <w:sz w:val="24"/>
      <w:szCs w:val="24"/>
    </w:rPr>
  </w:style>
  <w:style w:type="paragraph" w:styleId="ListParagraph">
    <w:name w:val="List Paragraph"/>
    <w:basedOn w:val="Normal"/>
    <w:uiPriority w:val="34"/>
    <w:qFormat/>
    <w:rsid w:val="005704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C7CE5-132A-4282-943E-E0BF61C06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Scott</dc:creator>
  <cp:keywords/>
  <dc:description/>
  <cp:lastModifiedBy>k s</cp:lastModifiedBy>
  <cp:revision>14</cp:revision>
  <cp:lastPrinted>2023-04-13T21:50:00Z</cp:lastPrinted>
  <dcterms:created xsi:type="dcterms:W3CDTF">2023-05-17T20:01:00Z</dcterms:created>
  <dcterms:modified xsi:type="dcterms:W3CDTF">2023-05-17T20:43:00Z</dcterms:modified>
</cp:coreProperties>
</file>